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A7F" w14:textId="77777777" w:rsidR="00CA58B6" w:rsidRPr="00CA58B6" w:rsidRDefault="00FA3BA4" w:rsidP="00CA58B6">
      <w:pPr>
        <w:pStyle w:val="a6"/>
      </w:pPr>
      <w:bookmarkStart w:id="0" w:name="_title_1"/>
      <w:bookmarkStart w:id="1" w:name="_ref_537763"/>
      <w:r>
        <w:rPr>
          <w:b/>
          <w:noProof/>
          <w:sz w:val="28"/>
          <w:szCs w:val="28"/>
        </w:rPr>
        <w:object w:dxaOrig="1440" w:dyaOrig="1440" w14:anchorId="2DEF8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05pt;margin-top:13.8pt;width:58.55pt;height:63pt;z-index:251658240" o:allowincell="f">
            <v:imagedata r:id="rId5" o:title=""/>
            <w10:wrap type="topAndBottom"/>
          </v:shape>
          <o:OLEObject Type="Embed" ProgID="Unknown" ShapeID="_x0000_s1026" DrawAspect="Content" ObjectID="_1796193230" r:id="rId6"/>
        </w:object>
      </w:r>
      <w:r w:rsidR="00CA58B6">
        <w:t xml:space="preserve">   </w:t>
      </w:r>
    </w:p>
    <w:p w14:paraId="15167602" w14:textId="77777777" w:rsidR="00CA58B6" w:rsidRDefault="00CA58B6" w:rsidP="00CA58B6">
      <w:pPr>
        <w:pStyle w:val="a6"/>
      </w:pPr>
      <w:r w:rsidRPr="00CA58B6">
        <w:t xml:space="preserve">                                  </w:t>
      </w:r>
    </w:p>
    <w:p w14:paraId="19B9E33A" w14:textId="77777777" w:rsidR="00CA58B6" w:rsidRPr="00586DAD" w:rsidRDefault="00CA58B6" w:rsidP="00586DAD">
      <w:pPr>
        <w:pStyle w:val="a6"/>
        <w:rPr>
          <w:sz w:val="28"/>
          <w:szCs w:val="28"/>
        </w:rPr>
      </w:pPr>
      <w:r w:rsidRPr="00586DAD">
        <w:rPr>
          <w:sz w:val="28"/>
          <w:szCs w:val="28"/>
        </w:rPr>
        <w:t xml:space="preserve">                            Администрация Орловского сельсовета</w:t>
      </w:r>
    </w:p>
    <w:p w14:paraId="0B4ED9E7" w14:textId="77777777" w:rsidR="00CA58B6" w:rsidRPr="00586DAD" w:rsidRDefault="00CA58B6" w:rsidP="00586DAD">
      <w:pPr>
        <w:pStyle w:val="a6"/>
        <w:rPr>
          <w:sz w:val="28"/>
          <w:szCs w:val="28"/>
        </w:rPr>
      </w:pPr>
      <w:r w:rsidRPr="00586DAD">
        <w:rPr>
          <w:sz w:val="28"/>
          <w:szCs w:val="28"/>
        </w:rPr>
        <w:t xml:space="preserve">                  Дзержинского района Красноярского края</w:t>
      </w:r>
    </w:p>
    <w:p w14:paraId="6B0A1E60" w14:textId="77777777" w:rsidR="00CA58B6" w:rsidRPr="00586DAD" w:rsidRDefault="00CA58B6" w:rsidP="00586DAD">
      <w:pPr>
        <w:pStyle w:val="a6"/>
        <w:rPr>
          <w:sz w:val="28"/>
          <w:szCs w:val="28"/>
        </w:rPr>
      </w:pPr>
    </w:p>
    <w:p w14:paraId="7E3C3033" w14:textId="77777777" w:rsidR="00CA58B6" w:rsidRPr="00586DAD" w:rsidRDefault="00CA58B6" w:rsidP="00586DAD">
      <w:pPr>
        <w:pStyle w:val="a6"/>
        <w:rPr>
          <w:sz w:val="28"/>
          <w:szCs w:val="28"/>
        </w:rPr>
      </w:pPr>
      <w:r w:rsidRPr="00586DAD">
        <w:rPr>
          <w:sz w:val="28"/>
          <w:szCs w:val="28"/>
        </w:rPr>
        <w:t xml:space="preserve">                                          Распоряжение</w:t>
      </w:r>
    </w:p>
    <w:p w14:paraId="661200F2" w14:textId="77777777" w:rsidR="00CA58B6" w:rsidRPr="00586DAD" w:rsidRDefault="00CA58B6" w:rsidP="00586DAD">
      <w:pPr>
        <w:pStyle w:val="a6"/>
        <w:rPr>
          <w:sz w:val="28"/>
          <w:szCs w:val="28"/>
        </w:rPr>
      </w:pPr>
      <w:r w:rsidRPr="00586DAD">
        <w:rPr>
          <w:sz w:val="28"/>
          <w:szCs w:val="28"/>
        </w:rPr>
        <w:t xml:space="preserve">                                            с.Орловка</w:t>
      </w:r>
    </w:p>
    <w:p w14:paraId="5BBB3DD2" w14:textId="77777777" w:rsidR="00CA58B6" w:rsidRPr="00586DAD" w:rsidRDefault="00CA58B6" w:rsidP="00586DAD">
      <w:pPr>
        <w:pStyle w:val="a6"/>
        <w:rPr>
          <w:sz w:val="28"/>
          <w:szCs w:val="28"/>
        </w:rPr>
      </w:pPr>
    </w:p>
    <w:p w14:paraId="393F8F6F" w14:textId="2396B71A" w:rsidR="00CA58B6" w:rsidRPr="00586DAD" w:rsidRDefault="00A5387A" w:rsidP="00586DAD">
      <w:pPr>
        <w:pStyle w:val="a6"/>
        <w:rPr>
          <w:sz w:val="28"/>
          <w:szCs w:val="28"/>
        </w:rPr>
      </w:pPr>
      <w:r w:rsidRPr="00FA3BA4">
        <w:rPr>
          <w:sz w:val="28"/>
          <w:szCs w:val="28"/>
        </w:rPr>
        <w:t>19</w:t>
      </w:r>
      <w:r w:rsidR="00CA58B6" w:rsidRPr="00586DAD">
        <w:rPr>
          <w:sz w:val="28"/>
          <w:szCs w:val="28"/>
        </w:rPr>
        <w:t>.</w:t>
      </w:r>
      <w:r w:rsidR="00FB2B83">
        <w:rPr>
          <w:sz w:val="28"/>
          <w:szCs w:val="28"/>
        </w:rPr>
        <w:t>12</w:t>
      </w:r>
      <w:r w:rsidR="00CA58B6" w:rsidRPr="00586DAD">
        <w:rPr>
          <w:sz w:val="28"/>
          <w:szCs w:val="28"/>
        </w:rPr>
        <w:t>.20</w:t>
      </w:r>
      <w:r w:rsidR="00F53077">
        <w:rPr>
          <w:sz w:val="28"/>
          <w:szCs w:val="28"/>
        </w:rPr>
        <w:t>2</w:t>
      </w:r>
      <w:r w:rsidR="00FB2B83">
        <w:rPr>
          <w:sz w:val="28"/>
          <w:szCs w:val="28"/>
        </w:rPr>
        <w:t>4</w:t>
      </w:r>
      <w:r w:rsidR="00CA58B6" w:rsidRPr="00586DAD">
        <w:rPr>
          <w:sz w:val="28"/>
          <w:szCs w:val="28"/>
        </w:rPr>
        <w:t xml:space="preserve">                                                                                          №</w:t>
      </w:r>
      <w:r w:rsidR="00C64AD5">
        <w:rPr>
          <w:sz w:val="28"/>
          <w:szCs w:val="28"/>
        </w:rPr>
        <w:t xml:space="preserve"> </w:t>
      </w:r>
      <w:r w:rsidR="00FA3BA4">
        <w:rPr>
          <w:sz w:val="28"/>
          <w:szCs w:val="28"/>
        </w:rPr>
        <w:t>45</w:t>
      </w:r>
      <w:bookmarkStart w:id="2" w:name="_GoBack"/>
      <w:bookmarkEnd w:id="2"/>
      <w:r w:rsidR="00CA58B6" w:rsidRPr="00586DAD">
        <w:rPr>
          <w:sz w:val="28"/>
          <w:szCs w:val="28"/>
        </w:rPr>
        <w:t>-р</w:t>
      </w:r>
    </w:p>
    <w:p w14:paraId="566E6F9D" w14:textId="77777777" w:rsidR="00551C21" w:rsidRDefault="00CA58B6" w:rsidP="00551C21">
      <w:pPr>
        <w:pStyle w:val="a6"/>
        <w:ind w:firstLine="0"/>
        <w:rPr>
          <w:sz w:val="28"/>
          <w:szCs w:val="28"/>
        </w:rPr>
      </w:pPr>
      <w:r w:rsidRPr="00586DAD">
        <w:rPr>
          <w:sz w:val="28"/>
          <w:szCs w:val="28"/>
        </w:rPr>
        <w:br/>
      </w:r>
      <w:r w:rsidR="00551C21">
        <w:rPr>
          <w:sz w:val="28"/>
          <w:szCs w:val="28"/>
        </w:rPr>
        <w:t>«Об</w:t>
      </w:r>
      <w:r w:rsidR="00551C21" w:rsidRPr="00586DAD">
        <w:rPr>
          <w:sz w:val="28"/>
          <w:szCs w:val="28"/>
        </w:rPr>
        <w:t xml:space="preserve"> утверждении Учетной политики </w:t>
      </w:r>
    </w:p>
    <w:p w14:paraId="65BCAF27" w14:textId="77777777" w:rsidR="00551C21" w:rsidRDefault="00551C21" w:rsidP="00551C21">
      <w:pPr>
        <w:pStyle w:val="a6"/>
        <w:ind w:firstLine="0"/>
        <w:rPr>
          <w:sz w:val="28"/>
          <w:szCs w:val="28"/>
        </w:rPr>
      </w:pPr>
      <w:r w:rsidRPr="00586DAD">
        <w:rPr>
          <w:sz w:val="28"/>
          <w:szCs w:val="28"/>
        </w:rPr>
        <w:t>для целей бюджетного учета</w:t>
      </w:r>
      <w:r>
        <w:rPr>
          <w:sz w:val="28"/>
          <w:szCs w:val="28"/>
        </w:rPr>
        <w:t>»</w:t>
      </w:r>
    </w:p>
    <w:p w14:paraId="12985233" w14:textId="77777777" w:rsidR="00551C21" w:rsidRDefault="00551C21" w:rsidP="00551C21">
      <w:pPr>
        <w:pStyle w:val="a6"/>
        <w:ind w:firstLine="0"/>
        <w:rPr>
          <w:sz w:val="28"/>
          <w:szCs w:val="28"/>
        </w:rPr>
      </w:pPr>
    </w:p>
    <w:bookmarkEnd w:id="0"/>
    <w:bookmarkEnd w:id="1"/>
    <w:p w14:paraId="789618A2" w14:textId="77777777" w:rsidR="00F13E7E" w:rsidRPr="00F13E7E" w:rsidRDefault="00F13E7E" w:rsidP="00F13E7E">
      <w:pPr>
        <w:rPr>
          <w:sz w:val="28"/>
          <w:szCs w:val="28"/>
        </w:rPr>
      </w:pPr>
      <w:r w:rsidRPr="00F13E7E">
        <w:rPr>
          <w:sz w:val="28"/>
          <w:szCs w:val="28"/>
        </w:rPr>
        <w:t xml:space="preserve">В соответствии с </w:t>
      </w:r>
      <w:hyperlink r:id="rId7" w:history="1">
        <w:r w:rsidRPr="00F13E7E">
          <w:rPr>
            <w:rStyle w:val="a5"/>
            <w:color w:val="000000" w:themeColor="text1"/>
            <w:sz w:val="28"/>
            <w:szCs w:val="28"/>
          </w:rPr>
          <w:t>Федеральным законом</w:t>
        </w:r>
      </w:hyperlink>
      <w:r w:rsidRPr="00F13E7E">
        <w:rPr>
          <w:sz w:val="28"/>
          <w:szCs w:val="28"/>
        </w:rPr>
        <w:t xml:space="preserve"> от 06.12.2011 № 402-ФЗ, </w:t>
      </w:r>
      <w:hyperlink r:id="rId8" w:history="1">
        <w:r w:rsidRPr="00F13E7E">
          <w:rPr>
            <w:rStyle w:val="a5"/>
            <w:color w:val="000000" w:themeColor="text1"/>
            <w:sz w:val="28"/>
            <w:szCs w:val="28"/>
          </w:rPr>
          <w:t>Приказом</w:t>
        </w:r>
      </w:hyperlink>
      <w:r w:rsidRPr="00F13E7E">
        <w:rPr>
          <w:color w:val="000000" w:themeColor="text1"/>
          <w:sz w:val="28"/>
          <w:szCs w:val="28"/>
        </w:rPr>
        <w:t xml:space="preserve"> Минфина России от 01.12.2010 № 157н, </w:t>
      </w:r>
      <w:hyperlink r:id="rId9" w:history="1">
        <w:r w:rsidRPr="00F13E7E">
          <w:rPr>
            <w:rStyle w:val="a5"/>
            <w:color w:val="000000" w:themeColor="text1"/>
            <w:sz w:val="28"/>
            <w:szCs w:val="28"/>
          </w:rPr>
          <w:t>Приказом</w:t>
        </w:r>
      </w:hyperlink>
      <w:r w:rsidRPr="00F13E7E">
        <w:rPr>
          <w:color w:val="000000" w:themeColor="text1"/>
          <w:sz w:val="28"/>
          <w:szCs w:val="28"/>
        </w:rPr>
        <w:t xml:space="preserve"> Минфина России от 06.12.2010 № 162н, </w:t>
      </w:r>
      <w:hyperlink r:id="rId10" w:history="1">
        <w:r w:rsidRPr="00F13E7E">
          <w:rPr>
            <w:rStyle w:val="a5"/>
            <w:color w:val="000000" w:themeColor="text1"/>
            <w:sz w:val="28"/>
            <w:szCs w:val="28"/>
          </w:rPr>
          <w:t>Приказом</w:t>
        </w:r>
      </w:hyperlink>
      <w:r w:rsidRPr="00F13E7E">
        <w:rPr>
          <w:color w:val="000000" w:themeColor="text1"/>
          <w:sz w:val="28"/>
          <w:szCs w:val="28"/>
        </w:rPr>
        <w:t xml:space="preserve"> Минфина России от 28.12.2010 № 191н, федеральными стандартами бухгалтерско</w:t>
      </w:r>
      <w:r w:rsidRPr="00F13E7E">
        <w:rPr>
          <w:sz w:val="28"/>
          <w:szCs w:val="28"/>
        </w:rPr>
        <w:t>го учета государственных финансов:</w:t>
      </w:r>
    </w:p>
    <w:p w14:paraId="313C0234" w14:textId="77777777" w:rsidR="00F13E7E" w:rsidRDefault="00F13E7E" w:rsidP="00F13E7E">
      <w:pPr>
        <w:rPr>
          <w:sz w:val="28"/>
          <w:szCs w:val="28"/>
        </w:rPr>
      </w:pPr>
      <w:r w:rsidRPr="00F13E7E">
        <w:rPr>
          <w:sz w:val="28"/>
          <w:szCs w:val="28"/>
        </w:rPr>
        <w:t>1. Утвердить новую редакцию Учетной политики для целей бюджетного учета.</w:t>
      </w:r>
    </w:p>
    <w:p w14:paraId="662D4866" w14:textId="5FF8FCBA" w:rsidR="00F13E7E" w:rsidRPr="00F13E7E" w:rsidRDefault="00F13E7E" w:rsidP="00F13E7E">
      <w:pPr>
        <w:rPr>
          <w:sz w:val="28"/>
          <w:szCs w:val="28"/>
        </w:rPr>
      </w:pPr>
      <w:r w:rsidRPr="00F13E7E">
        <w:rPr>
          <w:sz w:val="28"/>
          <w:szCs w:val="28"/>
        </w:rPr>
        <w:t>2. Установить, что данная редакция Учетной политики применяется с 1 января 202</w:t>
      </w:r>
      <w:r w:rsidR="00FB2B83">
        <w:rPr>
          <w:sz w:val="28"/>
          <w:szCs w:val="28"/>
        </w:rPr>
        <w:t>5</w:t>
      </w:r>
      <w:r w:rsidRPr="00F13E7E">
        <w:rPr>
          <w:sz w:val="28"/>
          <w:szCs w:val="28"/>
        </w:rPr>
        <w:t xml:space="preserve"> г. во все последующие отчетные периоды с внесением в нее необходимых изменений и дополнений.</w:t>
      </w:r>
    </w:p>
    <w:p w14:paraId="723F6424" w14:textId="77777777" w:rsidR="00CA58B6" w:rsidRPr="00F13E7E" w:rsidRDefault="00CA58B6" w:rsidP="00586DAD">
      <w:pPr>
        <w:pStyle w:val="a6"/>
        <w:rPr>
          <w:sz w:val="28"/>
          <w:szCs w:val="28"/>
        </w:rPr>
      </w:pPr>
      <w:r w:rsidRPr="00586DAD">
        <w:rPr>
          <w:sz w:val="28"/>
          <w:szCs w:val="28"/>
        </w:rPr>
        <w:t>3. Контроль за соблюдением учетной политики возложить на    </w:t>
      </w:r>
      <w:r w:rsidR="00F13E7E">
        <w:rPr>
          <w:sz w:val="28"/>
          <w:szCs w:val="28"/>
        </w:rPr>
        <w:t xml:space="preserve">главного </w:t>
      </w:r>
      <w:r w:rsidR="00586DAD">
        <w:rPr>
          <w:sz w:val="28"/>
          <w:szCs w:val="28"/>
        </w:rPr>
        <w:t xml:space="preserve">бухгалтера </w:t>
      </w:r>
      <w:r w:rsidR="00F13E7E">
        <w:rPr>
          <w:sz w:val="28"/>
          <w:szCs w:val="28"/>
        </w:rPr>
        <w:t>Пастушенко Е</w:t>
      </w:r>
      <w:r w:rsidRPr="00586DAD">
        <w:rPr>
          <w:i/>
          <w:sz w:val="28"/>
          <w:szCs w:val="28"/>
        </w:rPr>
        <w:t>.</w:t>
      </w:r>
      <w:r w:rsidR="00F13E7E">
        <w:rPr>
          <w:sz w:val="28"/>
          <w:szCs w:val="28"/>
        </w:rPr>
        <w:t>Р.</w:t>
      </w:r>
    </w:p>
    <w:p w14:paraId="04F1B949" w14:textId="77777777" w:rsidR="00586DAD" w:rsidRPr="00586DAD" w:rsidRDefault="00586DAD" w:rsidP="00586DAD">
      <w:pPr>
        <w:pStyle w:val="a6"/>
        <w:rPr>
          <w:sz w:val="28"/>
          <w:szCs w:val="28"/>
        </w:rPr>
      </w:pPr>
    </w:p>
    <w:p w14:paraId="485DD0E7" w14:textId="77777777" w:rsidR="00586DAD" w:rsidRPr="00586DAD" w:rsidRDefault="00586DAD" w:rsidP="00586DAD">
      <w:pPr>
        <w:pStyle w:val="a6"/>
        <w:rPr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5291"/>
      </w:tblGrid>
      <w:tr w:rsidR="00CA58B6" w:rsidRPr="00586DAD" w14:paraId="7B84DAAE" w14:textId="77777777" w:rsidTr="006A6E61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14:paraId="52240E46" w14:textId="77777777" w:rsidR="00CA58B6" w:rsidRPr="00586DAD" w:rsidRDefault="00586DAD" w:rsidP="00586DAD">
            <w:pPr>
              <w:pStyle w:val="a6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                                      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</w:tcPr>
          <w:p w14:paraId="4C4483E6" w14:textId="77777777" w:rsidR="00CA58B6" w:rsidRPr="00586DAD" w:rsidRDefault="00586DAD" w:rsidP="00586DA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В.Е.Крапивкин</w:t>
            </w:r>
          </w:p>
        </w:tc>
      </w:tr>
      <w:tr w:rsidR="00586DAD" w:rsidRPr="00586DAD" w14:paraId="01093857" w14:textId="77777777" w:rsidTr="006A6E61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14:paraId="32C63408" w14:textId="77777777" w:rsidR="00586DAD" w:rsidRDefault="00586DAD" w:rsidP="00586DAD">
            <w:pPr>
              <w:pStyle w:val="a6"/>
              <w:ind w:firstLine="0"/>
              <w:rPr>
                <w:sz w:val="28"/>
                <w:szCs w:val="28"/>
              </w:rPr>
            </w:pP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</w:tcPr>
          <w:p w14:paraId="78C6E341" w14:textId="77777777" w:rsidR="00586DAD" w:rsidRPr="00586DAD" w:rsidRDefault="00586DAD" w:rsidP="00586DAD">
            <w:pPr>
              <w:pStyle w:val="a6"/>
              <w:rPr>
                <w:sz w:val="28"/>
                <w:szCs w:val="28"/>
              </w:rPr>
            </w:pPr>
          </w:p>
        </w:tc>
      </w:tr>
    </w:tbl>
    <w:p w14:paraId="59C321AB" w14:textId="77777777" w:rsidR="00F535A9" w:rsidRPr="00586DAD" w:rsidRDefault="00F535A9" w:rsidP="00586DAD">
      <w:pPr>
        <w:pStyle w:val="a6"/>
        <w:rPr>
          <w:sz w:val="28"/>
          <w:szCs w:val="28"/>
        </w:rPr>
      </w:pPr>
    </w:p>
    <w:sectPr w:rsidR="00F535A9" w:rsidRPr="00586DAD" w:rsidSect="00F5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786C"/>
    <w:multiLevelType w:val="hybridMultilevel"/>
    <w:tmpl w:val="8B7A5FEA"/>
    <w:lvl w:ilvl="0" w:tplc="A0241AEE">
      <w:start w:val="1"/>
      <w:numFmt w:val="decimal"/>
      <w:lvlText w:val="%1."/>
      <w:lvlJc w:val="left"/>
      <w:pPr>
        <w:ind w:left="127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43926A6C"/>
    <w:multiLevelType w:val="hybridMultilevel"/>
    <w:tmpl w:val="E0C6C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B6"/>
    <w:rsid w:val="001731B3"/>
    <w:rsid w:val="002C7F3C"/>
    <w:rsid w:val="00322368"/>
    <w:rsid w:val="00400DF7"/>
    <w:rsid w:val="004147B6"/>
    <w:rsid w:val="004708E7"/>
    <w:rsid w:val="0054594A"/>
    <w:rsid w:val="00551C21"/>
    <w:rsid w:val="00586DAD"/>
    <w:rsid w:val="00775EE8"/>
    <w:rsid w:val="00793873"/>
    <w:rsid w:val="007A262F"/>
    <w:rsid w:val="00927C5F"/>
    <w:rsid w:val="00A5387A"/>
    <w:rsid w:val="00A87930"/>
    <w:rsid w:val="00AB54B5"/>
    <w:rsid w:val="00AC57A4"/>
    <w:rsid w:val="00AE30F0"/>
    <w:rsid w:val="00AE6DB5"/>
    <w:rsid w:val="00C058B5"/>
    <w:rsid w:val="00C64AD5"/>
    <w:rsid w:val="00CA58B6"/>
    <w:rsid w:val="00D323C0"/>
    <w:rsid w:val="00F13E7E"/>
    <w:rsid w:val="00F518B1"/>
    <w:rsid w:val="00F53077"/>
    <w:rsid w:val="00F535A9"/>
    <w:rsid w:val="00FA3BA4"/>
    <w:rsid w:val="00FB2B83"/>
    <w:rsid w:val="00FB61F2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9DAE5"/>
  <w15:docId w15:val="{580CAEBB-BDEE-41AB-9A15-A7E15D36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B6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AE30F0"/>
    <w:pPr>
      <w:pBdr>
        <w:bottom w:val="single" w:sz="8" w:space="4" w:color="4F81BD" w:themeColor="accent1"/>
      </w:pBdr>
      <w:spacing w:before="0"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AE3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CA58B6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unhideWhenUsed/>
    <w:rsid w:val="00CA58B6"/>
    <w:rPr>
      <w:color w:val="0000FF"/>
      <w:u w:val="single"/>
    </w:rPr>
  </w:style>
  <w:style w:type="paragraph" w:customStyle="1" w:styleId="Web">
    <w:name w:val="Обычный (Web)"/>
    <w:basedOn w:val="a"/>
    <w:rsid w:val="00CA58B6"/>
    <w:pPr>
      <w:spacing w:before="100" w:after="100" w:line="240" w:lineRule="auto"/>
      <w:ind w:firstLine="0"/>
      <w:jc w:val="left"/>
    </w:pPr>
    <w:rPr>
      <w:rFonts w:ascii="Arial Unicode MS" w:eastAsia="Arial Unicode MS" w:hAnsi="Arial Unicode MS"/>
      <w:sz w:val="24"/>
      <w:szCs w:val="24"/>
      <w:lang w:eastAsia="en-US"/>
    </w:rPr>
  </w:style>
  <w:style w:type="paragraph" w:styleId="a6">
    <w:name w:val="No Spacing"/>
    <w:uiPriority w:val="1"/>
    <w:qFormat/>
    <w:rsid w:val="00CA58B6"/>
    <w:pPr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">
    <w:name w:val="Стиль2"/>
    <w:basedOn w:val="a"/>
    <w:link w:val="20"/>
    <w:qFormat/>
    <w:rsid w:val="00F53077"/>
    <w:pPr>
      <w:autoSpaceDE w:val="0"/>
      <w:autoSpaceDN w:val="0"/>
      <w:adjustRightInd w:val="0"/>
      <w:spacing w:before="0" w:after="0"/>
      <w:ind w:firstLine="540"/>
    </w:pPr>
    <w:rPr>
      <w:rFonts w:ascii="Cambria" w:hAnsi="Cambria"/>
      <w:sz w:val="24"/>
      <w:szCs w:val="24"/>
    </w:rPr>
  </w:style>
  <w:style w:type="character" w:customStyle="1" w:styleId="20">
    <w:name w:val="Стиль2 Знак"/>
    <w:link w:val="2"/>
    <w:rsid w:val="00F53077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58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8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nsultant.ru/riv/cgi/online.cgi?ref=9D8161AA42813FF2C5CEF20345109A18045E915A4D486592BF0D91A3DD55F1698951AD87C989255BD5FBE092C10199654393C4422B6702763792395C742FD69E8EDE4C4BBB23d1R3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consultant.ru/riv/cgi/online.cgi?ref=9D8161AA42813FF2C5CEF20345109A18045E915A4D486592BF0D91A3DD55F1698951AD87C989255BD5FAE996C40691654393C4422B6702763792395C742FD69E8ED84C4BBB23d1R3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nline.consultant.ru/riv/cgi/online.cgi?ref=9D8161AA42813FF2C5CEF20345109A18045E915A4D486592BF0D91A3DD55F1698951AD87C989255BD5FBE091C5079A654393C4422B6702763792395C742FD69E8EDE4C4BBB23d1R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consultant.ru/riv/cgi/online.cgi?ref=9D8161AA42813FF2C5CEF20345109A18045E915A4D486592BF0D91A3DD55F1698951AD87C989255BD5FBE092C60399654393C4422B6702763792395C742FD69E8EDE4C4BBB23d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4</cp:revision>
  <cp:lastPrinted>2021-04-14T02:10:00Z</cp:lastPrinted>
  <dcterms:created xsi:type="dcterms:W3CDTF">2024-12-18T13:53:00Z</dcterms:created>
  <dcterms:modified xsi:type="dcterms:W3CDTF">2024-12-20T02:47:00Z</dcterms:modified>
</cp:coreProperties>
</file>